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BA" w:rsidRPr="003804BA" w:rsidRDefault="003804BA" w:rsidP="003804BA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3804BA">
        <w:rPr>
          <w:rFonts w:ascii="黑体" w:eastAsia="黑体" w:hAnsi="黑体" w:hint="eastAsia"/>
          <w:b/>
          <w:bCs/>
          <w:sz w:val="36"/>
          <w:szCs w:val="36"/>
        </w:rPr>
        <w:t>《三滴血》简介</w:t>
      </w:r>
    </w:p>
    <w:p w:rsidR="003804BA" w:rsidRPr="003804BA" w:rsidRDefault="003804BA" w:rsidP="003804BA">
      <w:pPr>
        <w:ind w:firstLineChars="200" w:firstLine="640"/>
        <w:rPr>
          <w:rFonts w:ascii="仿宋" w:eastAsia="仿宋" w:hAnsi="仿宋" w:cs="宋体-PUA" w:hint="eastAsia"/>
          <w:sz w:val="32"/>
          <w:szCs w:val="32"/>
        </w:rPr>
      </w:pPr>
      <w:r w:rsidRPr="003804BA">
        <w:rPr>
          <w:rFonts w:ascii="仿宋" w:eastAsia="仿宋" w:hAnsi="仿宋" w:cs="宋体-PUA" w:hint="eastAsia"/>
          <w:sz w:val="32"/>
          <w:szCs w:val="32"/>
        </w:rPr>
        <w:t>《三滴血》取材于《阅微草堂笔记》，由秦腔剧作家、西安易俗社创始人范紫东编剧，被秦腔乃至戏曲爱好者视为“经典中的经典”。从1918年首演以来，这部戏已经整整演出了一百年。秦腔《三滴血》讲述了一场跨越陕西、山西两省三次“滴血”以“认亲”的故事，鲜活塑造了一个尽信书本、迂腐断案的典型形象，深刻批判了主观、教条的思维方法，弘扬了坚守正义、激浊扬清的价值追求，对当代社会亦有积极的借鉴意义。</w:t>
      </w:r>
    </w:p>
    <w:p w:rsidR="00F7510C" w:rsidRPr="003804BA" w:rsidRDefault="00F7510C"/>
    <w:sectPr w:rsidR="00F7510C" w:rsidRPr="003804BA" w:rsidSect="00F7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95" w:rsidRDefault="00BE7295" w:rsidP="003804BA">
      <w:r>
        <w:separator/>
      </w:r>
    </w:p>
  </w:endnote>
  <w:endnote w:type="continuationSeparator" w:id="0">
    <w:p w:rsidR="00BE7295" w:rsidRDefault="00BE7295" w:rsidP="0038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altName w:val="Arial Unicode MS"/>
    <w:charset w:val="86"/>
    <w:family w:val="auto"/>
    <w:pitch w:val="default"/>
    <w:sig w:usb0="00000000" w:usb1="1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95" w:rsidRDefault="00BE7295" w:rsidP="003804BA">
      <w:r>
        <w:separator/>
      </w:r>
    </w:p>
  </w:footnote>
  <w:footnote w:type="continuationSeparator" w:id="0">
    <w:p w:rsidR="00BE7295" w:rsidRDefault="00BE7295" w:rsidP="00380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BA"/>
    <w:rsid w:val="003804BA"/>
    <w:rsid w:val="00BE7295"/>
    <w:rsid w:val="00F7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4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2018-10-30T06:41:00Z</dcterms:created>
  <dcterms:modified xsi:type="dcterms:W3CDTF">2018-10-30T06:57:00Z</dcterms:modified>
</cp:coreProperties>
</file>